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9E7" w:rsidRDefault="002409E7" w:rsidP="002409E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  <w:sz w:val="32"/>
          <w:szCs w:val="32"/>
        </w:rPr>
        <w:t>Multimodal Dangerous Goods Form</w:t>
      </w:r>
    </w:p>
    <w:p w:rsidR="002409E7" w:rsidRDefault="002409E7" w:rsidP="002409E7">
      <w:pPr>
        <w:autoSpaceDE w:val="0"/>
        <w:autoSpaceDN w:val="0"/>
        <w:adjustRightInd w:val="0"/>
        <w:jc w:val="center"/>
        <w:rPr>
          <w:i/>
          <w:iCs/>
          <w:color w:val="000080"/>
        </w:rPr>
      </w:pPr>
      <w:r>
        <w:rPr>
          <w:i/>
          <w:iCs/>
          <w:color w:val="000080"/>
        </w:rPr>
        <w:t>Formulário Multimodal de Carga Perigosa</w:t>
      </w:r>
    </w:p>
    <w:p w:rsidR="002409E7" w:rsidRPr="00EA775D" w:rsidRDefault="002409E7" w:rsidP="002409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6"/>
          <w:lang w:val="en-US"/>
        </w:rPr>
      </w:pPr>
      <w:r w:rsidRPr="00EA775D">
        <w:rPr>
          <w:rFonts w:ascii="Arial" w:hAnsi="Arial" w:cs="Arial"/>
          <w:color w:val="000000"/>
          <w:sz w:val="14"/>
          <w:szCs w:val="16"/>
          <w:lang w:val="en-US"/>
        </w:rPr>
        <w:t>This form may be used as dangerous goods declarations as it meets the requirements of SOLAS 74, chapter VII, regulation 5;</w:t>
      </w:r>
    </w:p>
    <w:p w:rsidR="002409E7" w:rsidRPr="00EA775D" w:rsidRDefault="002409E7" w:rsidP="002409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4"/>
          <w:szCs w:val="16"/>
        </w:rPr>
      </w:pPr>
      <w:r w:rsidRPr="00EA775D">
        <w:rPr>
          <w:rFonts w:ascii="Arial" w:hAnsi="Arial" w:cs="Arial"/>
          <w:color w:val="000000"/>
          <w:sz w:val="14"/>
          <w:szCs w:val="16"/>
        </w:rPr>
        <w:t>MARPOL 73/78, Annex III, regulation 4.</w:t>
      </w:r>
    </w:p>
    <w:p w:rsidR="0022501E" w:rsidRPr="00EA775D" w:rsidRDefault="002409E7" w:rsidP="002409E7">
      <w:pPr>
        <w:autoSpaceDE w:val="0"/>
        <w:autoSpaceDN w:val="0"/>
        <w:adjustRightInd w:val="0"/>
        <w:jc w:val="both"/>
        <w:rPr>
          <w:rFonts w:ascii="Arial" w:hAnsi="Arial"/>
          <w:sz w:val="14"/>
        </w:rPr>
      </w:pPr>
      <w:r w:rsidRPr="00EA775D">
        <w:rPr>
          <w:rFonts w:ascii="Arial" w:hAnsi="Arial" w:cs="Arial"/>
          <w:i/>
          <w:iCs/>
          <w:color w:val="000080"/>
          <w:sz w:val="14"/>
          <w:szCs w:val="16"/>
        </w:rPr>
        <w:t>Este formulário pode ser utilizado como Declaração de Carga Perigosa já que atende as exigências do SOLAS 74, Capítulo VII, regulamento 5; MARPOL 73/78, Annexo III, regulamento 4</w:t>
      </w:r>
      <w:r w:rsidRPr="00EA775D">
        <w:rPr>
          <w:rFonts w:ascii="Arial" w:hAnsi="Arial" w:cs="Arial"/>
          <w:color w:val="000080"/>
          <w:sz w:val="14"/>
          <w:szCs w:val="16"/>
        </w:rPr>
        <w:t>.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517"/>
        <w:gridCol w:w="1099"/>
        <w:gridCol w:w="992"/>
        <w:gridCol w:w="425"/>
        <w:gridCol w:w="898"/>
        <w:gridCol w:w="803"/>
        <w:gridCol w:w="1097"/>
        <w:gridCol w:w="179"/>
        <w:gridCol w:w="236"/>
        <w:gridCol w:w="1040"/>
        <w:gridCol w:w="1276"/>
      </w:tblGrid>
      <w:tr w:rsidR="009F123E" w:rsidRPr="00445824" w:rsidTr="002C5527">
        <w:trPr>
          <w:cantSplit/>
          <w:trHeight w:val="120"/>
        </w:trPr>
        <w:tc>
          <w:tcPr>
            <w:tcW w:w="5173" w:type="dxa"/>
            <w:gridSpan w:val="5"/>
            <w:vMerge w:val="restart"/>
          </w:tcPr>
          <w:p w:rsidR="009F123E" w:rsidRDefault="009F123E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1 Shipper / Consignor / Sender   </w:t>
            </w:r>
          </w:p>
          <w:p w:rsidR="002409E7" w:rsidRDefault="002409E7" w:rsidP="002409E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 Embarcador / Consignador / Remetente (Razão Social + Endereço</w:t>
            </w:r>
          </w:p>
          <w:p w:rsidR="009F123E" w:rsidRDefault="002409E7" w:rsidP="002409E7">
            <w:pPr>
              <w:pStyle w:val="HTMLPreformatted"/>
              <w:rPr>
                <w:rFonts w:ascii="Arial" w:hAnsi="Arial"/>
                <w:color w:val="auto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Completo)</w:t>
            </w:r>
          </w:p>
        </w:tc>
        <w:tc>
          <w:tcPr>
            <w:tcW w:w="5529" w:type="dxa"/>
            <w:gridSpan w:val="7"/>
          </w:tcPr>
          <w:p w:rsidR="009F123E" w:rsidRDefault="009F123E" w:rsidP="003E143D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2 Transport document number</w:t>
            </w:r>
          </w:p>
          <w:p w:rsidR="009F123E" w:rsidRPr="00445824" w:rsidRDefault="002409E7" w:rsidP="003E143D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2 Número do Booking</w:t>
            </w:r>
          </w:p>
        </w:tc>
      </w:tr>
      <w:tr w:rsidR="009F123E" w:rsidRPr="00445824" w:rsidTr="002C5527">
        <w:trPr>
          <w:cantSplit/>
          <w:trHeight w:val="547"/>
        </w:trPr>
        <w:tc>
          <w:tcPr>
            <w:tcW w:w="5173" w:type="dxa"/>
            <w:gridSpan w:val="5"/>
            <w:vMerge/>
            <w:vAlign w:val="center"/>
          </w:tcPr>
          <w:p w:rsidR="009F123E" w:rsidRPr="00445824" w:rsidRDefault="009F123E">
            <w:pPr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2798" w:type="dxa"/>
            <w:gridSpan w:val="3"/>
            <w:vMerge w:val="restart"/>
          </w:tcPr>
          <w:p w:rsidR="009F123E" w:rsidRDefault="002409E7" w:rsidP="006A6D7E">
            <w:pPr>
              <w:pStyle w:val="Heading1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/>
                <w:sz w:val="14"/>
                <w:lang w:val="en-US"/>
              </w:rPr>
              <w:t xml:space="preserve">3 </w:t>
            </w:r>
            <w:r w:rsidR="009F123E">
              <w:rPr>
                <w:rFonts w:ascii="Arial" w:hAnsi="Arial"/>
                <w:sz w:val="14"/>
                <w:lang w:val="en-US"/>
              </w:rPr>
              <w:t xml:space="preserve">Page    </w:t>
            </w:r>
            <w:r w:rsidR="009F123E" w:rsidRPr="00445824">
              <w:rPr>
                <w:rFonts w:ascii="Arial" w:hAnsi="Arial"/>
                <w:sz w:val="14"/>
                <w:lang w:val="en-US"/>
              </w:rPr>
              <w:t xml:space="preserve">    of       Pages</w:t>
            </w:r>
          </w:p>
          <w:p w:rsidR="002409E7" w:rsidRPr="00EA775D" w:rsidRDefault="002409E7" w:rsidP="002409E7">
            <w:pPr>
              <w:rPr>
                <w:b/>
                <w:lang w:val="en-US"/>
              </w:rPr>
            </w:pPr>
            <w:r w:rsidRPr="00EA775D">
              <w:rPr>
                <w:rFonts w:ascii="Arial" w:hAnsi="Arial" w:cs="Arial"/>
                <w:b/>
                <w:i/>
                <w:iCs/>
                <w:color w:val="000080"/>
                <w:sz w:val="14"/>
                <w:szCs w:val="14"/>
              </w:rPr>
              <w:t>3 Página    de     Páginas</w:t>
            </w:r>
          </w:p>
        </w:tc>
        <w:tc>
          <w:tcPr>
            <w:tcW w:w="2731" w:type="dxa"/>
            <w:gridSpan w:val="4"/>
          </w:tcPr>
          <w:p w:rsidR="009F123E" w:rsidRDefault="009F123E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4 Shipper’s reference</w:t>
            </w:r>
          </w:p>
          <w:p w:rsidR="00EA775D" w:rsidRPr="00EA775D" w:rsidRDefault="00EA775D" w:rsidP="00EA775D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4 Referência do embarcador</w:t>
            </w:r>
          </w:p>
          <w:p w:rsidR="009F123E" w:rsidRPr="00DD0451" w:rsidRDefault="009F123E" w:rsidP="00480FB1">
            <w:pPr>
              <w:rPr>
                <w:sz w:val="14"/>
                <w:szCs w:val="14"/>
              </w:rPr>
            </w:pPr>
          </w:p>
        </w:tc>
      </w:tr>
      <w:tr w:rsidR="009F123E" w:rsidRPr="00445824" w:rsidTr="002C5527">
        <w:trPr>
          <w:cantSplit/>
          <w:trHeight w:val="457"/>
        </w:trPr>
        <w:tc>
          <w:tcPr>
            <w:tcW w:w="5173" w:type="dxa"/>
            <w:gridSpan w:val="5"/>
            <w:vMerge/>
            <w:vAlign w:val="center"/>
          </w:tcPr>
          <w:p w:rsidR="009F123E" w:rsidRPr="00445824" w:rsidRDefault="009F123E">
            <w:pPr>
              <w:rPr>
                <w:rFonts w:ascii="Arial" w:hAnsi="Arial"/>
                <w:sz w:val="14"/>
                <w:szCs w:val="14"/>
                <w:lang w:val="en-US"/>
              </w:rPr>
            </w:pPr>
          </w:p>
        </w:tc>
        <w:tc>
          <w:tcPr>
            <w:tcW w:w="2798" w:type="dxa"/>
            <w:gridSpan w:val="3"/>
            <w:vMerge/>
          </w:tcPr>
          <w:p w:rsidR="009F123E" w:rsidRPr="00445824" w:rsidRDefault="009F123E">
            <w:pPr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731" w:type="dxa"/>
            <w:gridSpan w:val="4"/>
          </w:tcPr>
          <w:p w:rsidR="009F123E" w:rsidRPr="00EA775D" w:rsidRDefault="009F123E">
            <w:pPr>
              <w:rPr>
                <w:rFonts w:ascii="Arial" w:hAnsi="Arial"/>
                <w:sz w:val="14"/>
              </w:rPr>
            </w:pPr>
            <w:r w:rsidRPr="00EA775D">
              <w:rPr>
                <w:rFonts w:ascii="Arial" w:hAnsi="Arial"/>
                <w:sz w:val="14"/>
              </w:rPr>
              <w:t>5 Freight forwarder’s reference</w:t>
            </w:r>
          </w:p>
          <w:p w:rsidR="00EA775D" w:rsidRPr="00EA775D" w:rsidRDefault="00EA775D" w:rsidP="00EA775D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5 Referência do Agenciador de Carga</w:t>
            </w:r>
          </w:p>
          <w:p w:rsidR="009F123E" w:rsidRPr="00EA775D" w:rsidRDefault="009F123E">
            <w:pPr>
              <w:rPr>
                <w:rFonts w:ascii="Arial" w:hAnsi="Arial"/>
                <w:sz w:val="14"/>
              </w:rPr>
            </w:pPr>
          </w:p>
        </w:tc>
      </w:tr>
      <w:tr w:rsidR="009F123E" w:rsidRPr="00EA775D" w:rsidTr="002C5527">
        <w:trPr>
          <w:cantSplit/>
          <w:trHeight w:val="120"/>
        </w:trPr>
        <w:tc>
          <w:tcPr>
            <w:tcW w:w="5173" w:type="dxa"/>
            <w:gridSpan w:val="5"/>
            <w:vMerge w:val="restart"/>
          </w:tcPr>
          <w:p w:rsidR="009F123E" w:rsidRDefault="009F123E">
            <w:pPr>
              <w:jc w:val="both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 xml:space="preserve">6 Consignee    </w:t>
            </w:r>
          </w:p>
          <w:p w:rsidR="00D72C20" w:rsidRDefault="00074C73" w:rsidP="00782E87">
            <w:pPr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6 Consignatário (Razão Social + Endereço Completo)</w:t>
            </w:r>
          </w:p>
        </w:tc>
        <w:tc>
          <w:tcPr>
            <w:tcW w:w="5529" w:type="dxa"/>
            <w:gridSpan w:val="7"/>
          </w:tcPr>
          <w:p w:rsidR="009F123E" w:rsidRDefault="009F123E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7 Carrier (to be completed by the carrier)</w:t>
            </w:r>
          </w:p>
          <w:p w:rsidR="00EA775D" w:rsidRPr="00EA775D" w:rsidRDefault="00EA775D" w:rsidP="00EA775D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7 Transportador (a ser preenchida pelo transportador)</w:t>
            </w:r>
          </w:p>
          <w:p w:rsidR="009F123E" w:rsidRPr="00EA775D" w:rsidRDefault="009F123E">
            <w:pPr>
              <w:rPr>
                <w:rFonts w:ascii="Arial" w:hAnsi="Arial"/>
                <w:sz w:val="14"/>
              </w:rPr>
            </w:pPr>
          </w:p>
        </w:tc>
      </w:tr>
      <w:tr w:rsidR="009656F8" w:rsidRPr="00EA775D" w:rsidTr="00084EF7">
        <w:trPr>
          <w:cantSplit/>
          <w:trHeight w:val="1419"/>
        </w:trPr>
        <w:tc>
          <w:tcPr>
            <w:tcW w:w="5173" w:type="dxa"/>
            <w:gridSpan w:val="5"/>
            <w:vMerge/>
            <w:tcBorders>
              <w:bottom w:val="nil"/>
            </w:tcBorders>
          </w:tcPr>
          <w:p w:rsidR="009656F8" w:rsidRPr="00EA775D" w:rsidRDefault="009656F8">
            <w:pPr>
              <w:rPr>
                <w:rFonts w:ascii="Arial" w:hAnsi="Arial"/>
                <w:sz w:val="14"/>
              </w:rPr>
            </w:pPr>
          </w:p>
        </w:tc>
        <w:tc>
          <w:tcPr>
            <w:tcW w:w="5529" w:type="dxa"/>
            <w:gridSpan w:val="7"/>
          </w:tcPr>
          <w:p w:rsidR="009656F8" w:rsidRPr="00EA775D" w:rsidRDefault="009656F8">
            <w:pPr>
              <w:pStyle w:val="Heading3"/>
              <w:rPr>
                <w:sz w:val="12"/>
              </w:rPr>
            </w:pPr>
            <w:r w:rsidRPr="00EA775D">
              <w:rPr>
                <w:sz w:val="12"/>
              </w:rPr>
              <w:t>SHIPPER’S DECLARATION</w:t>
            </w:r>
          </w:p>
          <w:p w:rsidR="009656F8" w:rsidRPr="00EA775D" w:rsidRDefault="009656F8">
            <w:pPr>
              <w:pStyle w:val="BodyText"/>
              <w:rPr>
                <w:rFonts w:ascii="Arial" w:hAnsi="Arial"/>
                <w:sz w:val="12"/>
              </w:rPr>
            </w:pPr>
            <w:proofErr w:type="gramStart"/>
            <w:r w:rsidRPr="00EA775D">
              <w:rPr>
                <w:rFonts w:ascii="Arial" w:hAnsi="Arial"/>
                <w:sz w:val="12"/>
              </w:rPr>
              <w:t>I  hereby</w:t>
            </w:r>
            <w:proofErr w:type="gramEnd"/>
            <w:r w:rsidRPr="00EA775D">
              <w:rPr>
                <w:rFonts w:ascii="Arial" w:hAnsi="Arial"/>
                <w:sz w:val="12"/>
              </w:rPr>
              <w:t xml:space="preserve"> declare that the contents of this consignment are fully and accurately described  below by the Proper Shipping Name, and are classified, packaged, marked and </w:t>
            </w:r>
            <w:r w:rsidR="006D5B3B" w:rsidRPr="00EA775D">
              <w:rPr>
                <w:rFonts w:ascii="Arial" w:hAnsi="Arial"/>
                <w:sz w:val="12"/>
              </w:rPr>
              <w:pgNum/>
            </w:r>
            <w:r w:rsidR="006D5B3B" w:rsidRPr="00EA775D">
              <w:rPr>
                <w:rFonts w:ascii="Arial" w:hAnsi="Arial"/>
                <w:sz w:val="12"/>
              </w:rPr>
              <w:t>abeled</w:t>
            </w:r>
            <w:r w:rsidRPr="00EA775D">
              <w:rPr>
                <w:rFonts w:ascii="Arial" w:hAnsi="Arial"/>
                <w:sz w:val="12"/>
              </w:rPr>
              <w:t xml:space="preserve"> / placarded and are in all respects in proper condition for transport according  to the applicable international and national government regulations. </w:t>
            </w:r>
          </w:p>
          <w:p w:rsidR="00EA775D" w:rsidRPr="00EA775D" w:rsidRDefault="00EA775D" w:rsidP="00EA775D">
            <w:pPr>
              <w:pStyle w:val="BodyText"/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  <w:lang w:val="pt-BR"/>
              </w:rPr>
            </w:pPr>
            <w:r w:rsidRPr="00EA775D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  <w:lang w:val="pt-BR"/>
              </w:rPr>
              <w:t>DECLARAÇÃO DO EMBARCADOR</w:t>
            </w:r>
          </w:p>
          <w:p w:rsidR="009656F8" w:rsidRPr="00EA775D" w:rsidRDefault="00EA775D" w:rsidP="00084EF7">
            <w:pPr>
              <w:pStyle w:val="BodyText"/>
              <w:rPr>
                <w:rFonts w:ascii="Arial" w:hAnsi="Arial"/>
                <w:sz w:val="14"/>
                <w:lang w:val="pt-BR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>Declaro que o o conteúdo deste embarque, está descrito de maneira completa e</w:t>
            </w:r>
            <w:r w:rsidR="00084EF7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 xml:space="preserve"> </w:t>
            </w:r>
            <w:r w:rsidRPr="00EA775D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>exata pelo “Proper Shipping Name” , e está classificado, embalado marcado,</w:t>
            </w:r>
            <w:r w:rsidR="00084EF7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 xml:space="preserve"> </w:t>
            </w:r>
            <w:r w:rsidRPr="00EA775D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>etiquetado/placardizado e em condições apropriadadas para transporte de acordo</w:t>
            </w:r>
            <w:r w:rsidR="00084EF7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 xml:space="preserve"> </w:t>
            </w:r>
            <w:r w:rsidRPr="00EA775D">
              <w:rPr>
                <w:rFonts w:ascii="Arial" w:hAnsi="Arial" w:cs="Arial"/>
                <w:i/>
                <w:iCs/>
                <w:color w:val="000080"/>
                <w:sz w:val="12"/>
                <w:szCs w:val="14"/>
                <w:lang w:val="pt-BR"/>
              </w:rPr>
              <w:t>com os regulamentos governamentais nacionais e internacionais vigentes.</w:t>
            </w:r>
          </w:p>
        </w:tc>
      </w:tr>
      <w:tr w:rsidR="009656F8" w:rsidRPr="00445824" w:rsidTr="002C5527">
        <w:trPr>
          <w:cantSplit/>
        </w:trPr>
        <w:tc>
          <w:tcPr>
            <w:tcW w:w="2657" w:type="dxa"/>
            <w:gridSpan w:val="2"/>
          </w:tcPr>
          <w:p w:rsidR="009656F8" w:rsidRPr="00445824" w:rsidRDefault="009656F8">
            <w:pPr>
              <w:rPr>
                <w:rFonts w:ascii="Arial" w:hAnsi="Arial"/>
                <w:sz w:val="14"/>
              </w:rPr>
            </w:pPr>
            <w:r w:rsidRPr="00445824">
              <w:rPr>
                <w:rFonts w:ascii="Arial" w:hAnsi="Arial"/>
                <w:sz w:val="14"/>
              </w:rPr>
              <w:t>10 Vessel and Voyage nº</w:t>
            </w:r>
          </w:p>
          <w:p w:rsidR="009656F8" w:rsidRPr="00EA775D" w:rsidRDefault="00EA775D" w:rsidP="00782E87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10 Navio e número da viagem</w:t>
            </w:r>
          </w:p>
          <w:p w:rsidR="006A6D7E" w:rsidRPr="00DD0451" w:rsidRDefault="006A6D7E" w:rsidP="00782E87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16" w:type="dxa"/>
            <w:gridSpan w:val="3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11 Port of Loading</w:t>
            </w:r>
          </w:p>
          <w:p w:rsidR="009656F8" w:rsidRPr="00445824" w:rsidRDefault="00EA775D" w:rsidP="006A6D7E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11 Porto de embarque</w:t>
            </w:r>
          </w:p>
        </w:tc>
        <w:tc>
          <w:tcPr>
            <w:tcW w:w="5529" w:type="dxa"/>
            <w:gridSpan w:val="7"/>
            <w:vMerge w:val="restart"/>
          </w:tcPr>
          <w:p w:rsidR="00223DFA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9 Additional handling information</w:t>
            </w:r>
          </w:p>
          <w:p w:rsidR="00223DFA" w:rsidRPr="00EA775D" w:rsidRDefault="00EA775D" w:rsidP="00223DFA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9 Informações adicionais</w:t>
            </w:r>
          </w:p>
          <w:p w:rsidR="009656F8" w:rsidRPr="00445824" w:rsidRDefault="009656F8" w:rsidP="00223DFA">
            <w:pPr>
              <w:rPr>
                <w:rFonts w:ascii="Arial" w:hAnsi="Arial"/>
                <w:sz w:val="14"/>
                <w:lang w:val="en-US"/>
              </w:rPr>
            </w:pPr>
          </w:p>
        </w:tc>
      </w:tr>
      <w:tr w:rsidR="009656F8" w:rsidRPr="00445824" w:rsidTr="002C5527">
        <w:trPr>
          <w:cantSplit/>
        </w:trPr>
        <w:tc>
          <w:tcPr>
            <w:tcW w:w="2657" w:type="dxa"/>
            <w:gridSpan w:val="2"/>
          </w:tcPr>
          <w:p w:rsidR="009656F8" w:rsidRPr="00445824" w:rsidRDefault="009656F8">
            <w:pPr>
              <w:rPr>
                <w:rFonts w:ascii="Arial" w:hAnsi="Arial"/>
                <w:sz w:val="14"/>
              </w:rPr>
            </w:pPr>
            <w:r w:rsidRPr="00445824">
              <w:rPr>
                <w:rFonts w:ascii="Arial" w:hAnsi="Arial"/>
                <w:sz w:val="14"/>
              </w:rPr>
              <w:t>12 Port of Discharge</w:t>
            </w:r>
          </w:p>
          <w:p w:rsidR="009656F8" w:rsidRDefault="00EA775D" w:rsidP="006A6D7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12 Porto de descarga</w:t>
            </w:r>
          </w:p>
          <w:p w:rsidR="006A6D7E" w:rsidRPr="00445824" w:rsidRDefault="006A6D7E" w:rsidP="006A6D7E">
            <w:pPr>
              <w:rPr>
                <w:rFonts w:ascii="Arial" w:hAnsi="Arial"/>
                <w:sz w:val="14"/>
              </w:rPr>
            </w:pPr>
          </w:p>
        </w:tc>
        <w:tc>
          <w:tcPr>
            <w:tcW w:w="2516" w:type="dxa"/>
            <w:gridSpan w:val="3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13 Destination</w:t>
            </w:r>
          </w:p>
          <w:p w:rsidR="009656F8" w:rsidRPr="00445824" w:rsidRDefault="00EA775D" w:rsidP="006A6D7E">
            <w:pPr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13 Destino</w:t>
            </w:r>
          </w:p>
        </w:tc>
        <w:tc>
          <w:tcPr>
            <w:tcW w:w="5529" w:type="dxa"/>
            <w:gridSpan w:val="7"/>
            <w:vMerge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</w:p>
        </w:tc>
      </w:tr>
      <w:tr w:rsidR="009656F8" w:rsidRPr="00445824">
        <w:tc>
          <w:tcPr>
            <w:tcW w:w="2657" w:type="dxa"/>
            <w:gridSpan w:val="2"/>
          </w:tcPr>
          <w:p w:rsidR="009656F8" w:rsidRPr="00384F6E" w:rsidRDefault="009656F8">
            <w:pPr>
              <w:rPr>
                <w:rFonts w:ascii="Arial" w:hAnsi="Arial"/>
                <w:sz w:val="14"/>
              </w:rPr>
            </w:pPr>
            <w:r w:rsidRPr="00384F6E">
              <w:rPr>
                <w:rFonts w:ascii="Arial" w:hAnsi="Arial"/>
                <w:sz w:val="14"/>
              </w:rPr>
              <w:t>14 Shipping marks</w:t>
            </w:r>
          </w:p>
          <w:p w:rsidR="00C84579" w:rsidRDefault="00384F6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14 Descrição da carga perigosa</w:t>
            </w:r>
          </w:p>
          <w:p w:rsidR="002C5527" w:rsidRPr="00384F6E" w:rsidRDefault="002C5527">
            <w:pPr>
              <w:rPr>
                <w:rFonts w:ascii="Arial" w:hAnsi="Arial"/>
                <w:sz w:val="14"/>
              </w:rPr>
            </w:pPr>
          </w:p>
        </w:tc>
        <w:tc>
          <w:tcPr>
            <w:tcW w:w="4217" w:type="dxa"/>
            <w:gridSpan w:val="5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* Number and kind of packages; description of the goods</w:t>
            </w:r>
          </w:p>
          <w:p w:rsidR="00223DFA" w:rsidRPr="00384F6E" w:rsidRDefault="00384F6E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* Número e tipo de embalagens; descrição das mercadorias</w:t>
            </w:r>
          </w:p>
        </w:tc>
        <w:tc>
          <w:tcPr>
            <w:tcW w:w="1276" w:type="dxa"/>
            <w:gridSpan w:val="2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 xml:space="preserve">Gross mass </w:t>
            </w:r>
          </w:p>
          <w:p w:rsidR="000C1AAE" w:rsidRPr="00445824" w:rsidRDefault="00384F6E" w:rsidP="00782E87">
            <w:pPr>
              <w:autoSpaceDE w:val="0"/>
              <w:autoSpaceDN w:val="0"/>
              <w:adjustRightInd w:val="0"/>
              <w:rPr>
                <w:rFonts w:ascii="Arial" w:hAnsi="Arial"/>
                <w:sz w:val="14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Peso Bruto (Kg)</w:t>
            </w:r>
          </w:p>
        </w:tc>
        <w:tc>
          <w:tcPr>
            <w:tcW w:w="1276" w:type="dxa"/>
            <w:gridSpan w:val="2"/>
          </w:tcPr>
          <w:p w:rsidR="009656F8" w:rsidRPr="00384F6E" w:rsidRDefault="009656F8">
            <w:pPr>
              <w:rPr>
                <w:rFonts w:ascii="Arial" w:hAnsi="Arial"/>
                <w:sz w:val="14"/>
              </w:rPr>
            </w:pPr>
            <w:r w:rsidRPr="00384F6E">
              <w:rPr>
                <w:rFonts w:ascii="Arial" w:hAnsi="Arial"/>
                <w:sz w:val="14"/>
              </w:rPr>
              <w:t>Net mass (kg)</w:t>
            </w:r>
          </w:p>
          <w:p w:rsidR="00782E87" w:rsidRPr="00384F6E" w:rsidRDefault="00384F6E" w:rsidP="00782E87">
            <w:pPr>
              <w:autoSpaceDE w:val="0"/>
              <w:autoSpaceDN w:val="0"/>
              <w:adjustRightInd w:val="0"/>
              <w:rPr>
                <w:rFonts w:ascii="Arial" w:hAnsi="Arial"/>
                <w:sz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Peso Líquido (Kg)</w:t>
            </w:r>
          </w:p>
        </w:tc>
        <w:tc>
          <w:tcPr>
            <w:tcW w:w="1276" w:type="dxa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Cube (m3)</w:t>
            </w:r>
          </w:p>
          <w:p w:rsidR="009656F8" w:rsidRPr="00445824" w:rsidRDefault="00384F6E" w:rsidP="002C5527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  <w:lang w:val="en-US"/>
              </w:rPr>
            </w:pPr>
            <w:r w:rsidRPr="002C5527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Volume (m3)</w:t>
            </w:r>
          </w:p>
        </w:tc>
      </w:tr>
      <w:tr w:rsidR="009656F8" w:rsidRPr="00BE735F" w:rsidTr="002C5527">
        <w:trPr>
          <w:cantSplit/>
          <w:trHeight w:val="3589"/>
        </w:trPr>
        <w:tc>
          <w:tcPr>
            <w:tcW w:w="10702" w:type="dxa"/>
            <w:gridSpan w:val="12"/>
            <w:tcBorders>
              <w:bottom w:val="nil"/>
            </w:tcBorders>
          </w:tcPr>
          <w:p w:rsidR="00BE735F" w:rsidRPr="00BE735F" w:rsidRDefault="00507CA5" w:rsidP="00C7568A">
            <w:pPr>
              <w:rPr>
                <w:rFonts w:ascii="Arial" w:hAnsi="Arial" w:cs="Arial"/>
                <w:sz w:val="16"/>
                <w:szCs w:val="18"/>
              </w:rPr>
            </w:pPr>
            <w:r w:rsidRPr="00507CA5">
              <w:rPr>
                <w:rFonts w:ascii="Arial" w:hAnsi="Arial" w:cs="Arial"/>
                <w:sz w:val="16"/>
                <w:szCs w:val="18"/>
              </w:rPr>
              <w:t>Proper Shipping Name</w:t>
            </w:r>
            <w:r w:rsidR="00BE735F" w:rsidRPr="00BE735F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Nome Apropriado para Embarque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:</w:t>
            </w:r>
          </w:p>
          <w:p w:rsidR="00BE735F" w:rsidRPr="00507CA5" w:rsidRDefault="000C1AAE" w:rsidP="00BE735F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</w:pPr>
            <w:r w:rsidRPr="00507CA5">
              <w:rPr>
                <w:rFonts w:ascii="Arial" w:hAnsi="Arial" w:cs="Arial"/>
                <w:sz w:val="16"/>
                <w:szCs w:val="18"/>
                <w:lang w:val="en-US"/>
              </w:rPr>
              <w:t>C</w:t>
            </w:r>
            <w:r w:rsidR="003E143D" w:rsidRPr="00507CA5">
              <w:rPr>
                <w:rFonts w:ascii="Arial" w:hAnsi="Arial" w:cs="Arial"/>
                <w:sz w:val="16"/>
                <w:szCs w:val="18"/>
                <w:lang w:val="en-US"/>
              </w:rPr>
              <w:t>lass/(Subsidiary Risk)</w:t>
            </w:r>
            <w:r w:rsidRPr="00507CA5">
              <w:rPr>
                <w:rFonts w:ascii="Arial" w:hAnsi="Arial" w:cs="Arial"/>
                <w:sz w:val="16"/>
                <w:szCs w:val="18"/>
                <w:lang w:val="en-US"/>
              </w:rPr>
              <w:t xml:space="preserve"> : </w:t>
            </w:r>
            <w:r w:rsidR="00BE735F" w:rsidRPr="00507CA5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>Classe / (risco subsidiário):</w:t>
            </w:r>
            <w:r w:rsidRPr="00507CA5">
              <w:rPr>
                <w:rFonts w:ascii="Arial" w:hAnsi="Arial" w:cs="Arial"/>
                <w:sz w:val="16"/>
                <w:szCs w:val="18"/>
                <w:lang w:val="en-US"/>
              </w:rPr>
              <w:br/>
              <w:t>UN</w:t>
            </w:r>
            <w:r w:rsidR="00DF7820" w:rsidRPr="00507CA5">
              <w:rPr>
                <w:rFonts w:ascii="Arial" w:hAnsi="Arial" w:cs="Arial"/>
                <w:sz w:val="16"/>
                <w:szCs w:val="18"/>
                <w:lang w:val="en-US"/>
              </w:rPr>
              <w:t>  </w:t>
            </w:r>
            <w:r w:rsidRPr="00507CA5">
              <w:rPr>
                <w:rFonts w:ascii="Arial" w:hAnsi="Arial" w:cs="Arial"/>
                <w:sz w:val="16"/>
                <w:szCs w:val="18"/>
                <w:lang w:val="en-US"/>
              </w:rPr>
              <w:t xml:space="preserve">: </w:t>
            </w:r>
            <w:r w:rsidR="00314151" w:rsidRPr="00507CA5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BE735F" w:rsidRPr="00507CA5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 xml:space="preserve">UN  :  </w:t>
            </w:r>
          </w:p>
          <w:p w:rsidR="00BE735F" w:rsidRPr="00BE735F" w:rsidRDefault="00DF7820" w:rsidP="00BE735F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</w:pPr>
            <w:r w:rsidRPr="00E30C8B">
              <w:rPr>
                <w:rFonts w:ascii="Arial" w:hAnsi="Arial" w:cs="Arial"/>
                <w:sz w:val="16"/>
                <w:szCs w:val="18"/>
                <w:lang w:val="en-US"/>
              </w:rPr>
              <w:t>PG  </w:t>
            </w:r>
            <w:r w:rsidR="006D5B3B" w:rsidRPr="00E30C8B">
              <w:rPr>
                <w:rFonts w:ascii="Arial" w:hAnsi="Arial" w:cs="Arial"/>
                <w:sz w:val="16"/>
                <w:szCs w:val="18"/>
                <w:lang w:val="en-US"/>
              </w:rPr>
              <w:t>:</w:t>
            </w:r>
            <w:r w:rsidRPr="00E30C8B">
              <w:rPr>
                <w:rFonts w:ascii="Arial" w:hAnsi="Arial" w:cs="Arial"/>
                <w:sz w:val="16"/>
                <w:szCs w:val="18"/>
                <w:lang w:val="en-US"/>
              </w:rPr>
              <w:t xml:space="preserve"> </w:t>
            </w:r>
            <w:r w:rsidR="00BE735F" w:rsidRPr="00BE735F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 xml:space="preserve">PG  : </w:t>
            </w:r>
          </w:p>
          <w:p w:rsidR="00445824" w:rsidRPr="00BE735F" w:rsidRDefault="000C1AAE" w:rsidP="00C7568A">
            <w:pPr>
              <w:rPr>
                <w:rFonts w:ascii="Arial" w:hAnsi="Arial" w:cs="Arial"/>
                <w:sz w:val="16"/>
                <w:szCs w:val="18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Co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ncentration 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915A75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Concentração :</w:t>
            </w:r>
            <w:r w:rsidRPr="00BE735F">
              <w:rPr>
                <w:rFonts w:ascii="Arial" w:hAnsi="Arial" w:cs="Arial"/>
                <w:sz w:val="16"/>
                <w:szCs w:val="18"/>
              </w:rPr>
              <w:br/>
              <w:t>F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lashpoint</w:t>
            </w:r>
            <w:r w:rsidRPr="00BE735F">
              <w:rPr>
                <w:rFonts w:ascii="Arial" w:hAnsi="Arial" w:cs="Arial"/>
                <w:sz w:val="16"/>
                <w:szCs w:val="18"/>
              </w:rPr>
              <w:t xml:space="preserve"> :</w:t>
            </w:r>
            <w:r w:rsidR="00FB57AD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Ponto de Fulgor :</w:t>
            </w:r>
          </w:p>
          <w:p w:rsidR="00BE735F" w:rsidRPr="00ED5D3C" w:rsidRDefault="000C1AAE" w:rsidP="00BE735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Ma</w:t>
            </w:r>
            <w:r w:rsidR="00420490" w:rsidRPr="00BE735F">
              <w:rPr>
                <w:rFonts w:ascii="Arial" w:hAnsi="Arial" w:cs="Arial"/>
                <w:sz w:val="16"/>
                <w:szCs w:val="18"/>
              </w:rPr>
              <w:t>rine Pollutant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445824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Poluente Marinho: </w:t>
            </w:r>
          </w:p>
          <w:p w:rsidR="00BE735F" w:rsidRPr="008C15CE" w:rsidRDefault="000C1AAE" w:rsidP="00C7568A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 xml:space="preserve">Temp. </w:t>
            </w:r>
            <w:r w:rsidRPr="008C15CE">
              <w:rPr>
                <w:rFonts w:ascii="Arial" w:hAnsi="Arial" w:cs="Arial"/>
                <w:sz w:val="16"/>
                <w:szCs w:val="18"/>
              </w:rPr>
              <w:t>Transport/Control/Emergency :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Temp. Transporte / Controle / Emergência: </w:t>
            </w:r>
          </w:p>
          <w:p w:rsidR="0048667D" w:rsidRPr="008C15CE" w:rsidRDefault="000C1AAE" w:rsidP="00C7568A">
            <w:pPr>
              <w:rPr>
                <w:rFonts w:ascii="Arial" w:hAnsi="Arial" w:cs="Arial"/>
                <w:sz w:val="16"/>
                <w:szCs w:val="18"/>
              </w:rPr>
            </w:pPr>
            <w:r w:rsidRPr="008C15CE">
              <w:rPr>
                <w:rFonts w:ascii="Arial" w:hAnsi="Arial" w:cs="Arial"/>
                <w:sz w:val="16"/>
                <w:szCs w:val="18"/>
              </w:rPr>
              <w:t>Ta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>nk Last Inspection Date </w:t>
            </w:r>
            <w:r w:rsidRPr="008C15CE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Tanque / Última data de Inspeção</w:t>
            </w:r>
            <w:r w:rsidRPr="008C15CE">
              <w:rPr>
                <w:rFonts w:ascii="Arial" w:hAnsi="Arial" w:cs="Arial"/>
                <w:sz w:val="16"/>
                <w:szCs w:val="18"/>
              </w:rPr>
              <w:br/>
              <w:t>Ap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>proved Packaging </w:t>
            </w:r>
            <w:r w:rsidRPr="008C15CE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Embalagem aprovada:</w:t>
            </w:r>
            <w:r w:rsidRPr="008C15CE">
              <w:rPr>
                <w:rFonts w:ascii="Arial" w:hAnsi="Arial" w:cs="Arial"/>
                <w:sz w:val="16"/>
                <w:szCs w:val="18"/>
              </w:rPr>
              <w:br/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>Outer Packaging </w:t>
            </w:r>
            <w:r w:rsidRPr="008C15CE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Embalagem exterior:</w:t>
            </w:r>
            <w:r w:rsidRPr="008C15CE">
              <w:rPr>
                <w:rFonts w:ascii="Arial" w:hAnsi="Arial" w:cs="Arial"/>
                <w:sz w:val="16"/>
                <w:szCs w:val="18"/>
              </w:rPr>
              <w:br/>
              <w:t xml:space="preserve">Inner 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>Packaging </w:t>
            </w:r>
            <w:r w:rsidR="00BE735F" w:rsidRPr="008C15CE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Embalagem interna:</w:t>
            </w:r>
            <w:r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C15CE">
              <w:rPr>
                <w:rFonts w:ascii="Arial" w:hAnsi="Arial" w:cs="Arial"/>
                <w:sz w:val="16"/>
                <w:szCs w:val="18"/>
              </w:rPr>
              <w:br/>
              <w:t>Gross Weight</w:t>
            </w:r>
            <w:r w:rsidR="00DF782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8C15CE">
              <w:rPr>
                <w:rFonts w:ascii="Arial" w:hAnsi="Arial" w:cs="Arial"/>
                <w:sz w:val="16"/>
                <w:szCs w:val="18"/>
              </w:rPr>
              <w:t>:</w:t>
            </w:r>
            <w:r w:rsidR="00420490" w:rsidRPr="008C15CE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Peso Bruto :</w:t>
            </w:r>
          </w:p>
          <w:p w:rsidR="00BE735F" w:rsidRPr="00ED5D3C" w:rsidRDefault="000C1AAE" w:rsidP="00BE735F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Ne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t Weight 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Peso Líquido : </w:t>
            </w:r>
          </w:p>
          <w:p w:rsidR="00BE735F" w:rsidRPr="00ED5D3C" w:rsidRDefault="000C1AAE" w:rsidP="00BE735F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Ne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t Explosive Mass 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Massa líquido de explosivo: </w:t>
            </w:r>
          </w:p>
          <w:p w:rsidR="008E064A" w:rsidRPr="00BE735F" w:rsidRDefault="000C1AAE" w:rsidP="002C5527">
            <w:pPr>
              <w:rPr>
                <w:rFonts w:ascii="Arial" w:hAnsi="Arial" w:cs="Arial"/>
                <w:sz w:val="16"/>
                <w:szCs w:val="18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Vo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lume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Volume:  </w:t>
            </w:r>
            <w:r w:rsidR="00C709EE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E735F">
              <w:rPr>
                <w:rFonts w:ascii="Arial" w:hAnsi="Arial" w:cs="Arial"/>
                <w:sz w:val="16"/>
                <w:szCs w:val="18"/>
              </w:rPr>
              <w:br/>
              <w:t>Sp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ecial Requirement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Requisitos Especiais:</w:t>
            </w:r>
          </w:p>
          <w:p w:rsidR="002C5527" w:rsidRPr="00BE735F" w:rsidRDefault="000C1AAE" w:rsidP="002C5527">
            <w:pPr>
              <w:rPr>
                <w:rFonts w:ascii="Arial" w:hAnsi="Arial"/>
                <w:sz w:val="14"/>
              </w:rPr>
            </w:pPr>
            <w:r w:rsidRPr="00BE735F">
              <w:rPr>
                <w:rFonts w:ascii="Arial" w:hAnsi="Arial" w:cs="Arial"/>
                <w:sz w:val="16"/>
                <w:szCs w:val="18"/>
              </w:rPr>
              <w:t>EMS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 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915A75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BE735F" w:rsidRPr="00BE735F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EMS :  </w:t>
            </w:r>
            <w:r w:rsidR="00FB57AD" w:rsidRPr="00BE735F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BE735F">
              <w:rPr>
                <w:rFonts w:ascii="Arial" w:hAnsi="Arial" w:cs="Arial"/>
                <w:sz w:val="16"/>
                <w:szCs w:val="18"/>
              </w:rPr>
              <w:br/>
              <w:t>Em</w:t>
            </w:r>
            <w:r w:rsidR="00DF7820" w:rsidRPr="00BE735F">
              <w:rPr>
                <w:rFonts w:ascii="Arial" w:hAnsi="Arial" w:cs="Arial"/>
                <w:sz w:val="16"/>
                <w:szCs w:val="18"/>
              </w:rPr>
              <w:t>ergency Response Number </w:t>
            </w:r>
            <w:r w:rsidRPr="00BE735F">
              <w:rPr>
                <w:rFonts w:ascii="Arial" w:hAnsi="Arial" w:cs="Arial"/>
                <w:sz w:val="16"/>
                <w:szCs w:val="18"/>
              </w:rPr>
              <w:t>:</w:t>
            </w:r>
            <w:r w:rsidR="00FB57AD" w:rsidRPr="00BE735F">
              <w:rPr>
                <w:rFonts w:ascii="Arial" w:hAnsi="Arial" w:cs="Arial"/>
                <w:sz w:val="16"/>
              </w:rPr>
              <w:t xml:space="preserve"> </w:t>
            </w:r>
            <w:r w:rsidR="00BE735F" w:rsidRPr="00ED5D3C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Número de Resposta de Emergência:</w:t>
            </w:r>
          </w:p>
        </w:tc>
      </w:tr>
      <w:tr w:rsidR="009656F8" w:rsidRPr="008E064A">
        <w:trPr>
          <w:trHeight w:val="369"/>
        </w:trPr>
        <w:tc>
          <w:tcPr>
            <w:tcW w:w="2140" w:type="dxa"/>
          </w:tcPr>
          <w:p w:rsidR="00FC52DB" w:rsidRPr="00EA775D" w:rsidRDefault="009656F8">
            <w:pPr>
              <w:rPr>
                <w:rFonts w:ascii="Arial" w:hAnsi="Arial"/>
                <w:sz w:val="14"/>
              </w:rPr>
            </w:pPr>
            <w:r w:rsidRPr="00EA775D">
              <w:rPr>
                <w:rFonts w:ascii="Arial" w:hAnsi="Arial"/>
                <w:sz w:val="14"/>
              </w:rPr>
              <w:t>15 Container identification No</w:t>
            </w:r>
          </w:p>
          <w:p w:rsidR="00CC0C32" w:rsidRPr="008C15CE" w:rsidRDefault="00EA775D" w:rsidP="00EA775D">
            <w:pPr>
              <w:rPr>
                <w:rFonts w:ascii="Arial" w:hAnsi="Arial"/>
                <w:b/>
                <w:sz w:val="16"/>
                <w:szCs w:val="16"/>
              </w:rPr>
            </w:pPr>
            <w:r w:rsidRPr="00EA775D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15 Número do container</w:t>
            </w:r>
          </w:p>
        </w:tc>
        <w:tc>
          <w:tcPr>
            <w:tcW w:w="1616" w:type="dxa"/>
            <w:gridSpan w:val="2"/>
          </w:tcPr>
          <w:p w:rsidR="00CC0C32" w:rsidRPr="008E064A" w:rsidRDefault="009656F8">
            <w:pPr>
              <w:rPr>
                <w:rFonts w:ascii="Arial" w:hAnsi="Arial"/>
                <w:sz w:val="14"/>
              </w:rPr>
            </w:pPr>
            <w:r w:rsidRPr="008E064A">
              <w:rPr>
                <w:rFonts w:ascii="Arial" w:hAnsi="Arial"/>
                <w:sz w:val="14"/>
              </w:rPr>
              <w:t>16 Seal numbers(s)</w:t>
            </w:r>
          </w:p>
          <w:p w:rsidR="0023068F" w:rsidRPr="008E064A" w:rsidRDefault="008E064A" w:rsidP="00563A3E">
            <w:pPr>
              <w:autoSpaceDE w:val="0"/>
              <w:autoSpaceDN w:val="0"/>
              <w:adjustRightInd w:val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16 Número(s) do lacre</w:t>
            </w:r>
          </w:p>
        </w:tc>
        <w:tc>
          <w:tcPr>
            <w:tcW w:w="2315" w:type="dxa"/>
            <w:gridSpan w:val="3"/>
          </w:tcPr>
          <w:p w:rsidR="00CC0C32" w:rsidRPr="008E064A" w:rsidRDefault="009656F8">
            <w:pPr>
              <w:rPr>
                <w:rFonts w:ascii="Arial" w:hAnsi="Arial"/>
                <w:sz w:val="14"/>
              </w:rPr>
            </w:pPr>
            <w:r w:rsidRPr="008E064A">
              <w:rPr>
                <w:rFonts w:ascii="Arial" w:hAnsi="Arial"/>
                <w:sz w:val="14"/>
              </w:rPr>
              <w:t>17 Container  size &amp; type</w:t>
            </w:r>
          </w:p>
          <w:p w:rsidR="00CC0C32" w:rsidRPr="008E064A" w:rsidRDefault="008E064A" w:rsidP="008E064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8E064A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17 tamanho e tipo do Container</w:t>
            </w:r>
          </w:p>
          <w:p w:rsidR="006A6D7E" w:rsidRPr="00445824" w:rsidRDefault="006A6D7E" w:rsidP="006A6D7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15" w:type="dxa"/>
            <w:gridSpan w:val="4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18 Tare mass (kg)</w:t>
            </w:r>
          </w:p>
          <w:p w:rsidR="0017641D" w:rsidRPr="00445824" w:rsidRDefault="008E064A" w:rsidP="00563A3E">
            <w:pPr>
              <w:autoSpaceDE w:val="0"/>
              <w:autoSpaceDN w:val="0"/>
              <w:adjustRightInd w:val="0"/>
              <w:rPr>
                <w:rFonts w:ascii="Arial" w:hAnsi="Arial"/>
                <w:sz w:val="14"/>
                <w:lang w:val="en-US"/>
              </w:rPr>
            </w:pPr>
            <w:r w:rsidRPr="008E064A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18 Tara (kg)</w:t>
            </w:r>
          </w:p>
        </w:tc>
        <w:tc>
          <w:tcPr>
            <w:tcW w:w="2316" w:type="dxa"/>
            <w:gridSpan w:val="2"/>
          </w:tcPr>
          <w:p w:rsidR="009656F8" w:rsidRPr="00445824" w:rsidRDefault="009656F8">
            <w:pPr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19 Total gross (including tare) (kg)</w:t>
            </w:r>
          </w:p>
          <w:p w:rsidR="009656F8" w:rsidRPr="008E064A" w:rsidRDefault="008E064A" w:rsidP="00D72C20">
            <w:pPr>
              <w:autoSpaceDE w:val="0"/>
              <w:autoSpaceDN w:val="0"/>
              <w:adjustRightInd w:val="0"/>
              <w:rPr>
                <w:rFonts w:ascii="Arial" w:hAnsi="Arial"/>
                <w:sz w:val="14"/>
              </w:rPr>
            </w:pPr>
            <w:r w:rsidRPr="008E064A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19 Peso bruto (incluindo tara) (kg)</w:t>
            </w:r>
          </w:p>
        </w:tc>
      </w:tr>
      <w:tr w:rsidR="009656F8" w:rsidRPr="00384F6E" w:rsidTr="002C5527">
        <w:trPr>
          <w:cantSplit/>
        </w:trPr>
        <w:tc>
          <w:tcPr>
            <w:tcW w:w="4748" w:type="dxa"/>
            <w:gridSpan w:val="4"/>
          </w:tcPr>
          <w:p w:rsidR="009656F8" w:rsidRPr="008C15CE" w:rsidRDefault="009656F8">
            <w:pPr>
              <w:pStyle w:val="Heading2"/>
              <w:rPr>
                <w:sz w:val="12"/>
                <w:lang w:val="pt-BR"/>
              </w:rPr>
            </w:pPr>
            <w:r w:rsidRPr="008C15CE">
              <w:rPr>
                <w:sz w:val="12"/>
                <w:lang w:val="pt-BR"/>
              </w:rPr>
              <w:t>CONTAINER PACKING CERTIFICATE</w:t>
            </w:r>
          </w:p>
          <w:p w:rsidR="008E064A" w:rsidRPr="008E064A" w:rsidRDefault="008E064A" w:rsidP="008E064A">
            <w:pPr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</w:pPr>
            <w:r w:rsidRPr="008E064A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>CERTIFICADO DE ESTUFAGEM DE CONTAINER</w:t>
            </w:r>
          </w:p>
          <w:p w:rsidR="009656F8" w:rsidRPr="008E064A" w:rsidRDefault="009656F8">
            <w:pPr>
              <w:jc w:val="both"/>
              <w:rPr>
                <w:rFonts w:ascii="Arial" w:hAnsi="Arial"/>
                <w:sz w:val="12"/>
                <w:lang w:val="en-US"/>
              </w:rPr>
            </w:pPr>
            <w:r w:rsidRPr="008E064A">
              <w:rPr>
                <w:rFonts w:ascii="Arial" w:hAnsi="Arial"/>
                <w:sz w:val="12"/>
                <w:lang w:val="en-US"/>
              </w:rPr>
              <w:t>I hereby declare that the goods described above have been packed/loaded into the container identified above in accordance with applicable provisions</w:t>
            </w:r>
            <w:proofErr w:type="gramStart"/>
            <w:r w:rsidRPr="008E064A">
              <w:rPr>
                <w:rFonts w:ascii="Arial" w:hAnsi="Arial"/>
                <w:sz w:val="12"/>
                <w:lang w:val="en-US"/>
              </w:rPr>
              <w:t>.*</w:t>
            </w:r>
            <w:proofErr w:type="gramEnd"/>
            <w:r w:rsidRPr="008E064A">
              <w:rPr>
                <w:rFonts w:ascii="Arial" w:hAnsi="Arial"/>
                <w:sz w:val="12"/>
                <w:lang w:val="en-US"/>
              </w:rPr>
              <w:t>*</w:t>
            </w:r>
          </w:p>
          <w:p w:rsidR="008E064A" w:rsidRPr="008E064A" w:rsidRDefault="008E064A" w:rsidP="008E064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</w:pPr>
            <w:r w:rsidRPr="008E064A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>Declaro que as mercadorias acima descritas foram</w:t>
            </w:r>
            <w:r w:rsidR="002C5527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 xml:space="preserve"> </w:t>
            </w:r>
            <w:r w:rsidRPr="008E064A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>estufadas no container identificado</w:t>
            </w:r>
          </w:p>
          <w:p w:rsidR="008E064A" w:rsidRPr="00E30C8B" w:rsidRDefault="008E064A" w:rsidP="002C5527">
            <w:pPr>
              <w:autoSpaceDE w:val="0"/>
              <w:autoSpaceDN w:val="0"/>
              <w:adjustRightInd w:val="0"/>
              <w:rPr>
                <w:rFonts w:ascii="Arial" w:hAnsi="Arial"/>
                <w:sz w:val="12"/>
              </w:rPr>
            </w:pPr>
            <w:r w:rsidRPr="008E064A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>acima de acordo com os regulamentos</w:t>
            </w:r>
            <w:r w:rsidR="002C5527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 xml:space="preserve"> </w:t>
            </w:r>
            <w:r w:rsidRPr="008E064A">
              <w:rPr>
                <w:rFonts w:ascii="Arial" w:hAnsi="Arial" w:cs="Arial"/>
                <w:i/>
                <w:iCs/>
                <w:color w:val="000080"/>
                <w:sz w:val="12"/>
                <w:szCs w:val="14"/>
              </w:rPr>
              <w:t>aplicaveis.</w:t>
            </w:r>
          </w:p>
          <w:p w:rsidR="009656F8" w:rsidRDefault="009656F8">
            <w:pPr>
              <w:jc w:val="both"/>
              <w:rPr>
                <w:rFonts w:ascii="Arial" w:hAnsi="Arial"/>
                <w:b/>
                <w:sz w:val="12"/>
                <w:lang w:val="en-US"/>
              </w:rPr>
            </w:pPr>
            <w:r w:rsidRPr="008E064A">
              <w:rPr>
                <w:rFonts w:ascii="Arial" w:hAnsi="Arial"/>
                <w:b/>
                <w:sz w:val="12"/>
                <w:lang w:val="en-US"/>
              </w:rPr>
              <w:t>MUST BE COMPLETED AND SIGNED FOR ALL CONTAINER LOADS BY PERSON RESPONSIBLE FOR PACKING/LOADING</w:t>
            </w:r>
          </w:p>
          <w:p w:rsidR="008E064A" w:rsidRPr="002C5527" w:rsidRDefault="008E064A" w:rsidP="002C5527">
            <w:pPr>
              <w:autoSpaceDE w:val="0"/>
              <w:autoSpaceDN w:val="0"/>
              <w:adjustRightInd w:val="0"/>
              <w:rPr>
                <w:rFonts w:ascii="Arial" w:hAnsi="Arial"/>
                <w:b/>
                <w:sz w:val="14"/>
              </w:rPr>
            </w:pPr>
            <w:r w:rsidRPr="008E064A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>TEM QUE SER COMPLETADO E ASSINADO PARA</w:t>
            </w:r>
            <w:r w:rsidR="002C5527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 xml:space="preserve"> </w:t>
            </w:r>
            <w:r w:rsidRPr="008E064A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>TODOS OS CONTAINERS CARREGADOS PELA</w:t>
            </w:r>
            <w:r w:rsidR="002C5527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 xml:space="preserve"> </w:t>
            </w:r>
            <w:r w:rsidRPr="008E064A">
              <w:rPr>
                <w:rFonts w:ascii="Arial" w:hAnsi="Arial" w:cs="Arial"/>
                <w:b/>
                <w:i/>
                <w:iCs/>
                <w:color w:val="000080"/>
                <w:sz w:val="12"/>
                <w:szCs w:val="14"/>
              </w:rPr>
              <w:t>PESSOA RESPONSÁVEL PELA ESTUFAGEM.</w:t>
            </w:r>
          </w:p>
        </w:tc>
        <w:tc>
          <w:tcPr>
            <w:tcW w:w="5954" w:type="dxa"/>
            <w:gridSpan w:val="8"/>
            <w:tcBorders>
              <w:bottom w:val="nil"/>
            </w:tcBorders>
          </w:tcPr>
          <w:p w:rsidR="009656F8" w:rsidRPr="00445824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21 RECEIVING ORGANIZATION RECEIPT</w:t>
            </w:r>
          </w:p>
          <w:p w:rsidR="009656F8" w:rsidRPr="00445824" w:rsidRDefault="00384F6E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>21 Recibo de recebimento</w:t>
            </w:r>
          </w:p>
          <w:p w:rsidR="009656F8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Received the above number of packages/containers/trailers in apparent good order and condition, unless stated hereon: RECEIVING ORGANISATION REMARKS:</w:t>
            </w:r>
          </w:p>
          <w:p w:rsidR="00384F6E" w:rsidRPr="00384F6E" w:rsidRDefault="00384F6E" w:rsidP="00384F6E">
            <w:pPr>
              <w:jc w:val="both"/>
              <w:rPr>
                <w:rFonts w:ascii="Arial" w:hAnsi="Arial"/>
                <w:sz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Recebemos o número descrito acima de embalagens/containers aparentemente em boas condições, a nãoser que registrado aqui: A</w:t>
            </w: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DVERTÊNCIA DE RECEBIMENTO</w:t>
            </w: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:</w:t>
            </w:r>
          </w:p>
        </w:tc>
      </w:tr>
      <w:tr w:rsidR="009656F8" w:rsidRPr="00507CA5" w:rsidTr="002C5527">
        <w:trPr>
          <w:cantSplit/>
        </w:trPr>
        <w:tc>
          <w:tcPr>
            <w:tcW w:w="4748" w:type="dxa"/>
            <w:gridSpan w:val="4"/>
            <w:tcBorders>
              <w:right w:val="nil"/>
            </w:tcBorders>
          </w:tcPr>
          <w:p w:rsidR="009656F8" w:rsidRPr="003701E3" w:rsidRDefault="009656F8">
            <w:pPr>
              <w:jc w:val="both"/>
              <w:rPr>
                <w:rFonts w:ascii="Arial" w:hAnsi="Arial"/>
                <w:sz w:val="14"/>
              </w:rPr>
            </w:pPr>
            <w:r w:rsidRPr="003701E3">
              <w:rPr>
                <w:rFonts w:ascii="Arial" w:hAnsi="Arial"/>
                <w:sz w:val="14"/>
              </w:rPr>
              <w:t>20 Name of company</w:t>
            </w:r>
          </w:p>
          <w:p w:rsidR="004E2DD1" w:rsidRDefault="00384F6E" w:rsidP="00384F6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20 Nome da Companhia</w:t>
            </w:r>
          </w:p>
          <w:p w:rsidR="00384F6E" w:rsidRPr="00445824" w:rsidRDefault="00384F6E" w:rsidP="00384F6E">
            <w:pPr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20D" w:rsidRPr="00507CA5" w:rsidRDefault="009656F8">
            <w:pPr>
              <w:jc w:val="both"/>
              <w:rPr>
                <w:rFonts w:ascii="Arial" w:hAnsi="Arial"/>
                <w:sz w:val="14"/>
              </w:rPr>
            </w:pPr>
            <w:r w:rsidRPr="00507CA5">
              <w:rPr>
                <w:rFonts w:ascii="Arial" w:hAnsi="Arial"/>
                <w:sz w:val="14"/>
              </w:rPr>
              <w:t>Haulier’s name</w:t>
            </w:r>
          </w:p>
          <w:p w:rsidR="008C15CE" w:rsidRPr="008C15CE" w:rsidRDefault="008C15CE" w:rsidP="008C15C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Nome transportador:</w:t>
            </w:r>
          </w:p>
          <w:p w:rsidR="008C15CE" w:rsidRPr="00507CA5" w:rsidRDefault="008C15CE">
            <w:pPr>
              <w:jc w:val="both"/>
              <w:rPr>
                <w:rFonts w:ascii="Arial" w:hAnsi="Arial"/>
                <w:sz w:val="14"/>
              </w:rPr>
            </w:pPr>
          </w:p>
          <w:p w:rsidR="009656F8" w:rsidRPr="00507CA5" w:rsidRDefault="009656F8">
            <w:pPr>
              <w:jc w:val="both"/>
              <w:rPr>
                <w:rFonts w:ascii="Arial" w:hAnsi="Arial"/>
                <w:sz w:val="14"/>
              </w:rPr>
            </w:pPr>
            <w:r w:rsidRPr="00507CA5">
              <w:rPr>
                <w:rFonts w:ascii="Arial" w:hAnsi="Arial"/>
                <w:sz w:val="14"/>
              </w:rPr>
              <w:t>Vehicle reg. No.</w:t>
            </w:r>
          </w:p>
          <w:p w:rsidR="008C15CE" w:rsidRPr="008C15CE" w:rsidRDefault="008C15CE" w:rsidP="008C15C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N° de Registro do Veículo</w:t>
            </w:r>
          </w:p>
          <w:p w:rsidR="009656F8" w:rsidRPr="008C15CE" w:rsidRDefault="009656F8">
            <w:pPr>
              <w:jc w:val="both"/>
              <w:rPr>
                <w:rFonts w:ascii="Arial" w:hAnsi="Arial"/>
                <w:sz w:val="14"/>
              </w:rPr>
            </w:pPr>
          </w:p>
          <w:p w:rsidR="009656F8" w:rsidRDefault="009656F8">
            <w:pPr>
              <w:jc w:val="both"/>
              <w:rPr>
                <w:rFonts w:ascii="Arial" w:hAnsi="Arial"/>
                <w:sz w:val="14"/>
              </w:rPr>
            </w:pPr>
            <w:r w:rsidRPr="008C15CE">
              <w:rPr>
                <w:rFonts w:ascii="Arial" w:hAnsi="Arial"/>
                <w:sz w:val="14"/>
              </w:rPr>
              <w:t>Signature and date</w:t>
            </w:r>
          </w:p>
          <w:p w:rsidR="008C15CE" w:rsidRPr="008C15CE" w:rsidRDefault="008C15CE" w:rsidP="008C15CE">
            <w:pPr>
              <w:rPr>
                <w:rFonts w:ascii="Arial" w:hAnsi="Arial"/>
                <w:sz w:val="14"/>
              </w:rPr>
            </w:pPr>
            <w:r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Assinatura e data</w:t>
            </w:r>
          </w:p>
        </w:tc>
        <w:tc>
          <w:tcPr>
            <w:tcW w:w="3828" w:type="dxa"/>
            <w:gridSpan w:val="5"/>
            <w:tcBorders>
              <w:left w:val="nil"/>
            </w:tcBorders>
          </w:tcPr>
          <w:p w:rsidR="009656F8" w:rsidRPr="008C15CE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22 Name of company (OF SHIPPER PREPARING THIS NOTE)</w:t>
            </w:r>
            <w:r w:rsidR="008C15CE"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 xml:space="preserve"> 22 Nome da companhia</w:t>
            </w:r>
          </w:p>
          <w:p w:rsidR="009656F8" w:rsidRPr="00445824" w:rsidRDefault="009656F8" w:rsidP="000C1AAE">
            <w:pPr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9656F8" w:rsidRPr="00445824" w:rsidTr="002C5527">
        <w:trPr>
          <w:cantSplit/>
        </w:trPr>
        <w:tc>
          <w:tcPr>
            <w:tcW w:w="4748" w:type="dxa"/>
            <w:gridSpan w:val="4"/>
            <w:tcBorders>
              <w:bottom w:val="nil"/>
              <w:right w:val="single" w:sz="4" w:space="0" w:color="auto"/>
            </w:tcBorders>
          </w:tcPr>
          <w:p w:rsidR="009656F8" w:rsidRPr="008C15CE" w:rsidRDefault="009656F8">
            <w:pPr>
              <w:jc w:val="both"/>
              <w:rPr>
                <w:rFonts w:ascii="Arial" w:hAnsi="Arial"/>
                <w:sz w:val="14"/>
              </w:rPr>
            </w:pPr>
            <w:r w:rsidRPr="008C15CE">
              <w:rPr>
                <w:rFonts w:ascii="Arial" w:hAnsi="Arial"/>
                <w:sz w:val="14"/>
              </w:rPr>
              <w:t>Name of declarant</w:t>
            </w:r>
          </w:p>
          <w:p w:rsidR="00384F6E" w:rsidRPr="00384F6E" w:rsidRDefault="00384F6E" w:rsidP="00384F6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Nome do responsavel pelas informações acima</w:t>
            </w:r>
          </w:p>
          <w:p w:rsidR="009656F8" w:rsidRPr="00384F6E" w:rsidRDefault="009656F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8" w:rsidRPr="00384F6E" w:rsidRDefault="009656F8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  <w:bottom w:val="nil"/>
            </w:tcBorders>
          </w:tcPr>
          <w:p w:rsidR="009656F8" w:rsidRPr="00384F6E" w:rsidRDefault="009656F8">
            <w:pPr>
              <w:jc w:val="both"/>
              <w:rPr>
                <w:rFonts w:ascii="Arial" w:hAnsi="Arial"/>
                <w:sz w:val="14"/>
              </w:rPr>
            </w:pPr>
            <w:r w:rsidRPr="00384F6E">
              <w:rPr>
                <w:rFonts w:ascii="Arial" w:hAnsi="Arial"/>
                <w:sz w:val="14"/>
              </w:rPr>
              <w:t>Name of declarant</w:t>
            </w:r>
          </w:p>
          <w:p w:rsidR="00384F6E" w:rsidRPr="00384F6E" w:rsidRDefault="00384F6E" w:rsidP="00384F6E">
            <w:pP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 xml:space="preserve">Nome do </w:t>
            </w: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declarante</w:t>
            </w:r>
          </w:p>
          <w:p w:rsidR="004E2DD1" w:rsidRPr="00384F6E" w:rsidRDefault="004E2DD1">
            <w:pPr>
              <w:jc w:val="both"/>
              <w:rPr>
                <w:rFonts w:ascii="Arial" w:hAnsi="Arial"/>
                <w:sz w:val="14"/>
              </w:rPr>
            </w:pPr>
          </w:p>
        </w:tc>
      </w:tr>
      <w:tr w:rsidR="009656F8" w:rsidRPr="00507CA5" w:rsidTr="002C5527">
        <w:trPr>
          <w:cantSplit/>
        </w:trPr>
        <w:tc>
          <w:tcPr>
            <w:tcW w:w="4748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E2DD1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Place and date</w:t>
            </w:r>
          </w:p>
          <w:p w:rsidR="00384F6E" w:rsidRPr="00445824" w:rsidRDefault="00384F6E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8C15CE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>Local e data</w:t>
            </w:r>
          </w:p>
          <w:p w:rsidR="00FB57AD" w:rsidRPr="00445824" w:rsidRDefault="00FB57AD" w:rsidP="00782E87">
            <w:pPr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F8" w:rsidRPr="00445824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82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656F8" w:rsidRPr="00445824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Place and date</w:t>
            </w:r>
          </w:p>
          <w:p w:rsidR="00384F6E" w:rsidRPr="00445824" w:rsidRDefault="00384F6E" w:rsidP="00384F6E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  <w:lang w:val="en-US"/>
              </w:rPr>
              <w:t>Local e data</w:t>
            </w:r>
          </w:p>
          <w:p w:rsidR="009656F8" w:rsidRPr="00445824" w:rsidRDefault="009656F8" w:rsidP="000C1AAE">
            <w:pPr>
              <w:jc w:val="both"/>
              <w:rPr>
                <w:rFonts w:ascii="Arial" w:hAnsi="Arial"/>
                <w:sz w:val="14"/>
                <w:lang w:val="en-US"/>
              </w:rPr>
            </w:pPr>
          </w:p>
        </w:tc>
      </w:tr>
      <w:tr w:rsidR="009656F8" w:rsidRPr="00445824" w:rsidTr="002C5527">
        <w:trPr>
          <w:cantSplit/>
          <w:trHeight w:val="564"/>
        </w:trPr>
        <w:tc>
          <w:tcPr>
            <w:tcW w:w="47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56F8" w:rsidRPr="008C15CE" w:rsidRDefault="009656F8">
            <w:pPr>
              <w:jc w:val="both"/>
              <w:rPr>
                <w:rFonts w:ascii="Arial" w:hAnsi="Arial"/>
                <w:sz w:val="14"/>
              </w:rPr>
            </w:pPr>
            <w:r w:rsidRPr="008C15CE">
              <w:rPr>
                <w:rFonts w:ascii="Arial" w:hAnsi="Arial"/>
                <w:sz w:val="14"/>
              </w:rPr>
              <w:t>Signature of declarant</w:t>
            </w:r>
          </w:p>
          <w:p w:rsidR="00384F6E" w:rsidRDefault="00384F6E">
            <w:pPr>
              <w:jc w:val="both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Assinatura do declarante</w:t>
            </w:r>
          </w:p>
          <w:p w:rsidR="002C5527" w:rsidRPr="008C15CE" w:rsidRDefault="002C5527">
            <w:pPr>
              <w:jc w:val="both"/>
              <w:rPr>
                <w:rFonts w:ascii="Arial" w:hAnsi="Arial"/>
                <w:sz w:val="14"/>
              </w:rPr>
            </w:pPr>
          </w:p>
        </w:tc>
        <w:tc>
          <w:tcPr>
            <w:tcW w:w="2126" w:type="dxa"/>
            <w:gridSpan w:val="3"/>
            <w:tcBorders>
              <w:top w:val="nil"/>
              <w:bottom w:val="single" w:sz="4" w:space="0" w:color="auto"/>
            </w:tcBorders>
          </w:tcPr>
          <w:p w:rsidR="009656F8" w:rsidRDefault="009656F8">
            <w:pPr>
              <w:jc w:val="both"/>
              <w:rPr>
                <w:rFonts w:ascii="Arial" w:hAnsi="Arial"/>
                <w:sz w:val="14"/>
                <w:lang w:val="en-US"/>
              </w:rPr>
            </w:pPr>
            <w:r w:rsidRPr="00445824">
              <w:rPr>
                <w:rFonts w:ascii="Arial" w:hAnsi="Arial"/>
                <w:sz w:val="14"/>
                <w:lang w:val="en-US"/>
              </w:rPr>
              <w:t>DRIVER’S SIGNATURE</w:t>
            </w:r>
          </w:p>
          <w:p w:rsidR="00384F6E" w:rsidRDefault="00384F6E">
            <w:pPr>
              <w:jc w:val="both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 w:rsidRPr="00384F6E"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Assinatura do Condutor</w:t>
            </w:r>
          </w:p>
          <w:p w:rsidR="002C5527" w:rsidRPr="00445824" w:rsidRDefault="002C5527">
            <w:pPr>
              <w:jc w:val="both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382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56F8" w:rsidRPr="008C15CE" w:rsidRDefault="009656F8">
            <w:pPr>
              <w:jc w:val="both"/>
              <w:rPr>
                <w:rFonts w:ascii="Arial" w:hAnsi="Arial"/>
                <w:sz w:val="14"/>
              </w:rPr>
            </w:pPr>
            <w:r w:rsidRPr="008C15CE">
              <w:rPr>
                <w:rFonts w:ascii="Arial" w:hAnsi="Arial"/>
                <w:sz w:val="14"/>
              </w:rPr>
              <w:t>Signature of declarant</w:t>
            </w:r>
          </w:p>
          <w:p w:rsidR="00384F6E" w:rsidRDefault="00384F6E">
            <w:pPr>
              <w:jc w:val="both"/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80"/>
                <w:sz w:val="14"/>
                <w:szCs w:val="14"/>
              </w:rPr>
              <w:t>Assinatura do declarante</w:t>
            </w:r>
          </w:p>
          <w:p w:rsidR="002C5527" w:rsidRPr="008C15CE" w:rsidRDefault="002C5527">
            <w:pPr>
              <w:jc w:val="both"/>
              <w:rPr>
                <w:rFonts w:ascii="Arial" w:hAnsi="Arial"/>
                <w:sz w:val="14"/>
              </w:rPr>
            </w:pPr>
          </w:p>
        </w:tc>
      </w:tr>
    </w:tbl>
    <w:p w:rsidR="00084EF7" w:rsidRPr="008C15CE" w:rsidRDefault="00084EF7" w:rsidP="00084EF7">
      <w:pPr>
        <w:autoSpaceDE w:val="0"/>
        <w:autoSpaceDN w:val="0"/>
        <w:adjustRightInd w:val="0"/>
        <w:rPr>
          <w:rFonts w:ascii="Arial" w:hAnsi="Arial" w:cs="Arial"/>
          <w:i/>
          <w:iCs/>
          <w:color w:val="000080"/>
          <w:sz w:val="16"/>
          <w:szCs w:val="16"/>
          <w:lang w:val="en-US"/>
        </w:rPr>
      </w:pPr>
      <w:r w:rsidRPr="00084EF7">
        <w:rPr>
          <w:rFonts w:ascii="Arial" w:hAnsi="Arial" w:cs="Arial"/>
          <w:color w:val="000000"/>
          <w:sz w:val="16"/>
          <w:szCs w:val="16"/>
          <w:lang w:val="en-US"/>
        </w:rPr>
        <w:t>* DANGEROUS GOODS: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084EF7">
        <w:rPr>
          <w:rFonts w:ascii="Arial" w:hAnsi="Arial" w:cs="Arial"/>
          <w:color w:val="000000"/>
          <w:sz w:val="16"/>
          <w:szCs w:val="16"/>
          <w:lang w:val="en-US"/>
        </w:rPr>
        <w:t>You must specify: Proper Shipping Name, hazard class, UN No., packing group, (where assigned) marine pollutant and observe the mandatory</w:t>
      </w:r>
      <w:r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r w:rsidRPr="00084EF7">
        <w:rPr>
          <w:rFonts w:ascii="Arial" w:hAnsi="Arial" w:cs="Arial"/>
          <w:color w:val="000000"/>
          <w:sz w:val="16"/>
          <w:szCs w:val="16"/>
          <w:lang w:val="en-US"/>
        </w:rPr>
        <w:t xml:space="preserve">requirements under applicable national and international governmental regulations. </w:t>
      </w:r>
      <w:r w:rsidRPr="008C15CE">
        <w:rPr>
          <w:rFonts w:ascii="Arial" w:hAnsi="Arial" w:cs="Arial"/>
          <w:color w:val="000000"/>
          <w:sz w:val="16"/>
          <w:szCs w:val="16"/>
        </w:rPr>
        <w:t xml:space="preserve">For the purposes of the IMDG Code see 5.4.1.1. </w:t>
      </w:r>
      <w:r w:rsidRPr="00084EF7">
        <w:rPr>
          <w:rFonts w:ascii="Arial" w:hAnsi="Arial" w:cs="Arial"/>
          <w:color w:val="000080"/>
          <w:sz w:val="16"/>
          <w:szCs w:val="16"/>
        </w:rPr>
        <w:t xml:space="preserve">* CARGAS PERIGOSAS: </w:t>
      </w:r>
      <w:r>
        <w:rPr>
          <w:rFonts w:ascii="Arial" w:hAnsi="Arial" w:cs="Arial"/>
          <w:i/>
          <w:iCs/>
          <w:color w:val="000080"/>
          <w:sz w:val="16"/>
          <w:szCs w:val="16"/>
        </w:rPr>
        <w:t xml:space="preserve">Tem que estar especificado: “Proper Shipping Name” (nome próprio para transporte marítimo), Classe de Risco, Número ONU, grupo de embalagem, (onde exigido) Poluente Marítimo e observar os requerimentos mandatórios dos regulamentos governamentais nacionais e internacionais. </w:t>
      </w:r>
      <w:r w:rsidRPr="008C15CE">
        <w:rPr>
          <w:rFonts w:ascii="Arial" w:hAnsi="Arial" w:cs="Arial"/>
          <w:i/>
          <w:iCs/>
          <w:color w:val="000080"/>
          <w:sz w:val="16"/>
          <w:szCs w:val="16"/>
          <w:lang w:val="en-US"/>
        </w:rPr>
        <w:t>Atendendo o código IMDG veja 5.4.1.1.</w:t>
      </w:r>
    </w:p>
    <w:p w:rsidR="00084EF7" w:rsidRPr="00084EF7" w:rsidRDefault="00084EF7" w:rsidP="00084EF7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  <w:lang w:val="en-US"/>
        </w:rPr>
      </w:pPr>
      <w:r w:rsidRPr="00084EF7">
        <w:rPr>
          <w:rFonts w:ascii="Arial" w:hAnsi="Arial" w:cs="Arial"/>
          <w:color w:val="000000"/>
          <w:sz w:val="16"/>
          <w:szCs w:val="16"/>
          <w:lang w:val="en-US"/>
        </w:rPr>
        <w:t>** For the purposes of the IMDG Code, see 5.4.2.</w:t>
      </w:r>
    </w:p>
    <w:p w:rsidR="009656F8" w:rsidRPr="00084EF7" w:rsidRDefault="00084EF7" w:rsidP="00084EF7">
      <w:pPr>
        <w:autoSpaceDE w:val="0"/>
        <w:autoSpaceDN w:val="0"/>
        <w:adjustRightInd w:val="0"/>
        <w:rPr>
          <w:rFonts w:ascii="Arial" w:hAnsi="Arial"/>
          <w:sz w:val="16"/>
        </w:rPr>
      </w:pPr>
      <w:r>
        <w:rPr>
          <w:rFonts w:ascii="Arial" w:hAnsi="Arial" w:cs="Arial"/>
          <w:i/>
          <w:iCs/>
          <w:color w:val="000080"/>
          <w:sz w:val="16"/>
          <w:szCs w:val="16"/>
        </w:rPr>
        <w:t>** Atendendo o Código IMDG, veja 5.4.2.</w:t>
      </w:r>
    </w:p>
    <w:sectPr w:rsidR="009656F8" w:rsidRPr="00084EF7" w:rsidSect="0082120D">
      <w:pgSz w:w="12240" w:h="15840"/>
      <w:pgMar w:top="284" w:right="902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D360E"/>
    <w:multiLevelType w:val="singleLevel"/>
    <w:tmpl w:val="04160001"/>
    <w:lvl w:ilvl="0">
      <w:start w:val="2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0B"/>
    <w:rsid w:val="000358C6"/>
    <w:rsid w:val="00074C73"/>
    <w:rsid w:val="000759AA"/>
    <w:rsid w:val="00084EF7"/>
    <w:rsid w:val="00087574"/>
    <w:rsid w:val="000C1AAE"/>
    <w:rsid w:val="0017641D"/>
    <w:rsid w:val="001A026D"/>
    <w:rsid w:val="001C450B"/>
    <w:rsid w:val="001E33A0"/>
    <w:rsid w:val="00223DFA"/>
    <w:rsid w:val="0022501E"/>
    <w:rsid w:val="0023068F"/>
    <w:rsid w:val="00231D9E"/>
    <w:rsid w:val="002352D0"/>
    <w:rsid w:val="002409E7"/>
    <w:rsid w:val="002A5187"/>
    <w:rsid w:val="002B1B84"/>
    <w:rsid w:val="002C5527"/>
    <w:rsid w:val="002C5AFA"/>
    <w:rsid w:val="00314151"/>
    <w:rsid w:val="00336EDA"/>
    <w:rsid w:val="003701E3"/>
    <w:rsid w:val="00384F6E"/>
    <w:rsid w:val="003C643E"/>
    <w:rsid w:val="003D47A5"/>
    <w:rsid w:val="003D7F9F"/>
    <w:rsid w:val="003E143D"/>
    <w:rsid w:val="004009DB"/>
    <w:rsid w:val="00415E71"/>
    <w:rsid w:val="00420490"/>
    <w:rsid w:val="00445824"/>
    <w:rsid w:val="00480FB1"/>
    <w:rsid w:val="0048667D"/>
    <w:rsid w:val="004E2DD1"/>
    <w:rsid w:val="00507CA5"/>
    <w:rsid w:val="00563A3E"/>
    <w:rsid w:val="0059559A"/>
    <w:rsid w:val="005B6A8C"/>
    <w:rsid w:val="006419C3"/>
    <w:rsid w:val="00657AF1"/>
    <w:rsid w:val="006708AB"/>
    <w:rsid w:val="00684794"/>
    <w:rsid w:val="006A6D7E"/>
    <w:rsid w:val="006C6716"/>
    <w:rsid w:val="006D5B3B"/>
    <w:rsid w:val="006F1C80"/>
    <w:rsid w:val="00751E52"/>
    <w:rsid w:val="00763DDE"/>
    <w:rsid w:val="00782E87"/>
    <w:rsid w:val="007D20BE"/>
    <w:rsid w:val="007D7072"/>
    <w:rsid w:val="00800929"/>
    <w:rsid w:val="00811288"/>
    <w:rsid w:val="0082120D"/>
    <w:rsid w:val="00837B3D"/>
    <w:rsid w:val="0086697C"/>
    <w:rsid w:val="008C15CE"/>
    <w:rsid w:val="008D73AD"/>
    <w:rsid w:val="008E064A"/>
    <w:rsid w:val="008E108C"/>
    <w:rsid w:val="00915A75"/>
    <w:rsid w:val="00940546"/>
    <w:rsid w:val="009525D0"/>
    <w:rsid w:val="009656F8"/>
    <w:rsid w:val="00966378"/>
    <w:rsid w:val="00987043"/>
    <w:rsid w:val="009D3343"/>
    <w:rsid w:val="009F123E"/>
    <w:rsid w:val="00A8748A"/>
    <w:rsid w:val="00A95773"/>
    <w:rsid w:val="00AB2C84"/>
    <w:rsid w:val="00AC43FF"/>
    <w:rsid w:val="00B028B1"/>
    <w:rsid w:val="00B062FB"/>
    <w:rsid w:val="00BA4509"/>
    <w:rsid w:val="00BC4688"/>
    <w:rsid w:val="00BE735F"/>
    <w:rsid w:val="00BE74B9"/>
    <w:rsid w:val="00BF1390"/>
    <w:rsid w:val="00BF69D0"/>
    <w:rsid w:val="00C709EE"/>
    <w:rsid w:val="00C7568A"/>
    <w:rsid w:val="00C84579"/>
    <w:rsid w:val="00CA1964"/>
    <w:rsid w:val="00CC0C32"/>
    <w:rsid w:val="00CD5741"/>
    <w:rsid w:val="00D3722E"/>
    <w:rsid w:val="00D64E1D"/>
    <w:rsid w:val="00D70FF9"/>
    <w:rsid w:val="00D72C20"/>
    <w:rsid w:val="00D77A2F"/>
    <w:rsid w:val="00D97795"/>
    <w:rsid w:val="00DD0451"/>
    <w:rsid w:val="00DF7820"/>
    <w:rsid w:val="00E30C8B"/>
    <w:rsid w:val="00E37B5C"/>
    <w:rsid w:val="00E4494D"/>
    <w:rsid w:val="00E6056A"/>
    <w:rsid w:val="00E76B5D"/>
    <w:rsid w:val="00E96992"/>
    <w:rsid w:val="00EA775D"/>
    <w:rsid w:val="00F012E9"/>
    <w:rsid w:val="00F06A1E"/>
    <w:rsid w:val="00F10D9A"/>
    <w:rsid w:val="00F26A1D"/>
    <w:rsid w:val="00F3344D"/>
    <w:rsid w:val="00FB57AD"/>
    <w:rsid w:val="00FC52DB"/>
    <w:rsid w:val="00FE1172"/>
    <w:rsid w:val="00FE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4A5EFC2-AB1A-4F25-9446-CF436937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56A"/>
    <w:rPr>
      <w:lang w:val="pt-BR" w:eastAsia="pt-BR"/>
    </w:rPr>
  </w:style>
  <w:style w:type="paragraph" w:styleId="Heading1">
    <w:name w:val="heading 1"/>
    <w:basedOn w:val="Normal"/>
    <w:next w:val="Normal"/>
    <w:qFormat/>
    <w:rsid w:val="00E6056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6056A"/>
    <w:pPr>
      <w:keepNext/>
      <w:jc w:val="both"/>
      <w:outlineLvl w:val="1"/>
    </w:pPr>
    <w:rPr>
      <w:rFonts w:ascii="Arial" w:hAnsi="Arial"/>
      <w:b/>
      <w:sz w:val="14"/>
      <w:lang w:val="en-US"/>
    </w:rPr>
  </w:style>
  <w:style w:type="paragraph" w:styleId="Heading3">
    <w:name w:val="heading 3"/>
    <w:basedOn w:val="Normal"/>
    <w:next w:val="Normal"/>
    <w:qFormat/>
    <w:rsid w:val="00E6056A"/>
    <w:pPr>
      <w:keepNext/>
      <w:outlineLvl w:val="2"/>
    </w:pPr>
    <w:rPr>
      <w:rFonts w:ascii="Arial" w:hAnsi="Arial"/>
      <w:b/>
      <w:sz w:val="1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056A"/>
    <w:rPr>
      <w:rFonts w:ascii="Tahoma" w:hAnsi="Tahoma"/>
      <w:sz w:val="18"/>
      <w:lang w:val="en-US"/>
    </w:rPr>
  </w:style>
  <w:style w:type="paragraph" w:styleId="BalloonText">
    <w:name w:val="Balloon Text"/>
    <w:basedOn w:val="Normal"/>
    <w:semiHidden/>
    <w:rsid w:val="0059559A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F10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rmalWeb">
    <w:name w:val="Normal (Web)"/>
    <w:basedOn w:val="Normal"/>
    <w:rsid w:val="00314151"/>
    <w:pPr>
      <w:spacing w:before="100" w:beforeAutospacing="1" w:after="100" w:afterAutospacing="1"/>
    </w:pPr>
    <w:rPr>
      <w:sz w:val="24"/>
      <w:lang w:eastAsia="en-US"/>
    </w:rPr>
  </w:style>
  <w:style w:type="character" w:customStyle="1" w:styleId="HTMLPreformattedChar">
    <w:name w:val="HTML Preformatted Char"/>
    <w:link w:val="HTMLPreformatted"/>
    <w:rsid w:val="009F123E"/>
    <w:rPr>
      <w:rFonts w:ascii="Courier New" w:hAnsi="Courier New" w:cs="Courier New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Multimodal Dangerous Goods Form</vt:lpstr>
      <vt:lpstr>Multimodal Dangerous Goods Form</vt:lpstr>
    </vt:vector>
  </TitlesOfParts>
  <Company>ACIMEX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Multimodal Dangerous Goods Form</dc:title>
  <dc:subject/>
  <dc:creator>Acimex Assessoria e Transportes Ltda.</dc:creator>
  <cp:keywords/>
  <cp:lastModifiedBy>Oyabu, Rirei</cp:lastModifiedBy>
  <cp:revision>2</cp:revision>
  <cp:lastPrinted>2010-06-07T04:11:00Z</cp:lastPrinted>
  <dcterms:created xsi:type="dcterms:W3CDTF">2016-02-04T08:04:00Z</dcterms:created>
  <dcterms:modified xsi:type="dcterms:W3CDTF">2016-02-04T08:04:00Z</dcterms:modified>
</cp:coreProperties>
</file>